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  <w:t xml:space="preserve">Dabob Field Work Protocol.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  <w:t xml:space="preserve">All volunteers who wish to travel in the SUV will meet at the SAFS building by 4:20 pm on Wednesday 1/29/14. We will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leave at 4:30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to travel to the Seattle-Bainbridge Ferry to catch the 5:30 ferry. Once in Bainbridge we will pick up Steven and head to Dabob Bay. We are aiming to reach Dabob by 7:30 pm.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  <w:t xml:space="preserve">Dabob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  <w:t xml:space="preserve">The tidal flat should be accessible by 8 pm and we will begin walking out to the site between 8-8:30pm. GPS coordinates for the sample site are as follows. 47.848137, -122.809425. I will have a GPS unit with me to find the site.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  <w:t xml:space="preserve">Estimated alive and tray (n=12) designations. “3” is the location # for Dabob. Numbers after Letter are designated tile numbers. Each tray has four tiles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b w:val="1"/>
          <w:rtl w:val="0"/>
        </w:rPr>
        <w:t xml:space="preserve">N</w:t>
      </w:r>
      <w:r w:rsidDel="00000000" w:rsidR="00000000" w:rsidRPr="00000000">
        <w:rPr>
          <w:rtl w:val="0"/>
        </w:rPr>
        <w:t xml:space="preserve">F(Fidalgo) = 208          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  <w:t xml:space="preserve">3N1-4</w:t>
      </w:r>
      <w:r w:rsidDel="00000000" w:rsidR="00000000" w:rsidRPr="00000000">
        <w:rPr>
          <w:rtl w:val="0"/>
        </w:rPr>
        <w:t xml:space="preserve"> =</w:t>
        <w:tab/>
        <w:t xml:space="preserve">53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  <w:t xml:space="preserve">3N5-8 =</w:t>
        <w:tab/>
        <w:t xml:space="preserve">63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  <w:t xml:space="preserve">3N9-12 =</w:t>
        <w:tab/>
        <w:t xml:space="preserve">53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  <w:t xml:space="preserve">3N13-16 =</w:t>
        <w:tab/>
        <w:t xml:space="preserve">82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b w:val="1"/>
          <w:rtl w:val="0"/>
        </w:rPr>
        <w:t xml:space="preserve">S</w:t>
      </w:r>
      <w:r w:rsidDel="00000000" w:rsidR="00000000" w:rsidRPr="00000000">
        <w:rPr>
          <w:rtl w:val="0"/>
        </w:rPr>
        <w:t xml:space="preserve">N(Oyster) = 250           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  <w:t xml:space="preserve">3S1-4 =</w:t>
        <w:tab/>
        <w:t xml:space="preserve">79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  <w:t xml:space="preserve">3S5-8 =</w:t>
        <w:tab/>
        <w:t xml:space="preserve">94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  <w:t xml:space="preserve">3S9-12 =</w:t>
        <w:tab/>
        <w:t xml:space="preserve">68 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3S13-16 =</w:t>
        <w:tab/>
        <w:t xml:space="preserve">59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b w:val="1"/>
          <w:rtl w:val="0"/>
        </w:rPr>
        <w:t xml:space="preserve">H</w:t>
      </w:r>
      <w:r w:rsidDel="00000000" w:rsidR="00000000" w:rsidRPr="00000000">
        <w:rPr>
          <w:rtl w:val="0"/>
        </w:rPr>
        <w:t xml:space="preserve">L(Dabob) = 309           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  <w:t xml:space="preserve">3H1-4 =</w:t>
        <w:tab/>
        <w:t xml:space="preserve">78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  <w:t xml:space="preserve">3H5-8 =</w:t>
        <w:tab/>
        <w:t xml:space="preserve">94 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  <w:t xml:space="preserve">3H9-12 =</w:t>
        <w:tab/>
        <w:t xml:space="preserve">106 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  <w:t xml:space="preserve">3H13-16 =</w:t>
        <w:tab/>
        <w:t xml:space="preserve">90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  <w:t xml:space="preserve">Once we find the samples we everyone will take their provided gear with them and collect a tray to open and count. The processing procedure is as follows: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Snip off the zipties from three sides of the tray cover. leaving one side connected to the tray.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Search tray for all oysters. Jake will confirm tray number and assign ziploc bags.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 Collect all dead oysters in provided ziploc bag.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Organize remaining live oysters on tiles.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Using clicker/counter count all remaining live oysters and write down count in notebook. </w:t>
      </w:r>
      <w:r w:rsidDel="00000000" w:rsidR="00000000" w:rsidRPr="00000000">
        <w:rPr>
          <w:rtl w:val="0"/>
        </w:rPr>
        <w:t xml:space="preserve">Repeat 2 more times</w:t>
      </w:r>
      <w:r w:rsidDel="00000000" w:rsidR="00000000" w:rsidRPr="00000000">
        <w:rPr>
          <w:rtl w:val="0"/>
        </w:rPr>
        <w:t xml:space="preserve"> for accuracy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Roughly identify and count the number of associated animals in the trays (ie. Snails 4, Crabs 1, Shrimp 20+) If there are more than 10, write down 10+ and don’t count the remaining number of animals. If there are a lot more than 10+, incase it looks like there are 30 or more, write down 20+.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Remove all non oysters from the tray if possible.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Close mesh top.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Leave tray up from the water 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  <w:t xml:space="preserve">We will plan on sampling 40 per population (10/tray) barring catastrophic loss.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  <w:t xml:space="preserve">Live samples from each tray will be collected in their own ziploc bag labelled with the representative Tile Number, LIVE, and amount of animals collected. A second label will be written on a piece of paper and slipped inside each bag. 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  <w:t xml:space="preserve">In each tray we will place a sealed 15ml falcon tube (parafilmed) with waterproof tray label inside.</w:t>
      </w:r>
      <w:r w:rsidDel="00000000" w:rsidR="00000000" w:rsidRPr="00000000">
        <w:rPr>
          <w:rtl w:val="0"/>
        </w:rPr>
        <w:t xml:space="preserve"> - will also sketch out map location of trays.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  <w:t xml:space="preserve">Once completed with the processing procedure we will ziptie close all the trays with 4 zipties on each side and place them back under the rebar structures with a fresh </w:t>
      </w:r>
      <w:r w:rsidDel="00000000" w:rsidR="00000000" w:rsidRPr="00000000">
        <w:rPr>
          <w:rtl w:val="0"/>
        </w:rPr>
        <w:t xml:space="preserve">hobologger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  <w:t xml:space="preserve">The hobologger will be collected from the site. Live samples will be placed in an ice chest on ice. 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  <w:t xml:space="preserve"> 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